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附件1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0"/>
          <w:sz w:val="44"/>
          <w:szCs w:val="44"/>
          <w:lang w:val="en-US" w:eastAsia="zh-CN"/>
        </w:rPr>
        <w:t>优秀农民工“求学圆梦行动”资金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spacing w:val="0"/>
          <w:sz w:val="44"/>
          <w:szCs w:val="44"/>
          <w:lang w:val="en-US" w:eastAsia="zh-CN"/>
        </w:rPr>
        <w:t>补助名额分配表</w:t>
      </w:r>
    </w:p>
    <w:bookmarkEnd w:id="0"/>
    <w:tbl>
      <w:tblPr>
        <w:tblStyle w:val="4"/>
        <w:tblpPr w:leftFromText="180" w:rightFromText="180" w:vertAnchor="text" w:horzAnchor="page" w:tblpX="1844" w:tblpY="350"/>
        <w:tblOverlap w:val="never"/>
        <w:tblW w:w="85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  <w:gridCol w:w="5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地市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拟补助名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额（单位：人）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杭州市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宁波市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温州市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嘉兴市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湖州市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绍兴市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金华市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衢州市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舟山市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台州市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丽水市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省级产业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4000</w:t>
            </w:r>
          </w:p>
        </w:tc>
      </w:tr>
    </w:tbl>
    <w:p>
      <w:pPr>
        <w:spacing w:line="560" w:lineRule="exact"/>
        <w:ind w:firstLine="630" w:firstLineChars="200"/>
        <w:rPr>
          <w:rFonts w:hint="eastAsia" w:ascii="Times New Roman" w:hAnsi="Times New Roman" w:eastAsia="仿宋" w:cs="Times New Roman"/>
          <w:color w:val="000000"/>
          <w:spacing w:val="-6"/>
          <w:kern w:val="0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2154" w:right="1474" w:bottom="1474" w:left="158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89" w:charSpace="1616"/>
        </w:sectPr>
      </w:pPr>
      <w:r>
        <w:rPr>
          <w:rFonts w:hint="eastAsia" w:ascii="Times New Roman" w:hAnsi="Times New Roman" w:eastAsia="仿宋" w:cs="Times New Roman"/>
          <w:color w:val="000000"/>
          <w:spacing w:val="-6"/>
          <w:kern w:val="0"/>
          <w:sz w:val="32"/>
          <w:szCs w:val="32"/>
          <w:lang w:val="en-US" w:eastAsia="zh-CN" w:bidi="ar-SA"/>
        </w:rPr>
        <w:t>注：最终</w:t>
      </w:r>
      <w:r>
        <w:rPr>
          <w:rFonts w:hint="eastAsia" w:eastAsia="仿宋" w:cs="Times New Roman"/>
          <w:color w:val="000000"/>
          <w:spacing w:val="-6"/>
          <w:kern w:val="0"/>
          <w:sz w:val="32"/>
          <w:szCs w:val="32"/>
          <w:lang w:val="en-US" w:eastAsia="zh-CN" w:bidi="ar-SA"/>
        </w:rPr>
        <w:t>补助人数</w:t>
      </w:r>
      <w:r>
        <w:rPr>
          <w:rFonts w:hint="eastAsia" w:ascii="Times New Roman" w:hAnsi="Times New Roman" w:eastAsia="仿宋" w:cs="Times New Roman"/>
          <w:color w:val="000000"/>
          <w:spacing w:val="-6"/>
          <w:kern w:val="0"/>
          <w:sz w:val="32"/>
          <w:szCs w:val="32"/>
          <w:lang w:val="en-US" w:eastAsia="zh-CN" w:bidi="ar-SA"/>
        </w:rPr>
        <w:t>按照各市总工会、省各产业（局）工会申报实际</w:t>
      </w:r>
      <w:r>
        <w:rPr>
          <w:rFonts w:hint="eastAsia" w:eastAsia="仿宋" w:cs="Times New Roman"/>
          <w:color w:val="000000"/>
          <w:spacing w:val="-6"/>
          <w:kern w:val="0"/>
          <w:sz w:val="32"/>
          <w:szCs w:val="32"/>
          <w:lang w:val="en-US" w:eastAsia="zh-CN" w:bidi="ar-SA"/>
        </w:rPr>
        <w:t>情况</w:t>
      </w:r>
      <w:r>
        <w:rPr>
          <w:rFonts w:hint="eastAsia" w:ascii="Times New Roman" w:hAnsi="Times New Roman" w:eastAsia="仿宋" w:cs="Times New Roman"/>
          <w:color w:val="000000"/>
          <w:spacing w:val="-6"/>
          <w:kern w:val="0"/>
          <w:sz w:val="32"/>
          <w:szCs w:val="32"/>
          <w:lang w:val="en-US" w:eastAsia="zh-CN" w:bidi="ar-SA"/>
        </w:rPr>
        <w:t>调整确定。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84E10"/>
    <w:rsid w:val="34E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2020-04-14T10:26:00Z</dcterms:created>
  <dc:creator>Administrator</dc:creator>
  <cp:lastModifiedBy>Administrator</cp:lastModifiedBy>
  <dcterms:modified xsi:type="dcterms:W3CDTF">2020-04-14T10:28:31Z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